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DCA9A" w14:textId="64461F42" w:rsidR="003854D2" w:rsidRPr="008369FB" w:rsidRDefault="004B32B3">
      <w:pPr>
        <w:rPr>
          <w:b/>
          <w:bCs/>
        </w:rPr>
      </w:pPr>
      <w:r w:rsidRPr="008369FB">
        <w:rPr>
          <w:b/>
          <w:bCs/>
        </w:rPr>
        <w:t>AI Prompt writing frame for teachers</w:t>
      </w:r>
    </w:p>
    <w:p w14:paraId="30605256" w14:textId="7A19CB2E" w:rsidR="00B26ECF" w:rsidRDefault="008369FB">
      <w:r>
        <w:t>There are various formats for writing AI prompts. This one is simple to understand and experiment with. The better the prompt</w:t>
      </w:r>
      <w:r w:rsidR="005E7865">
        <w:t>,</w:t>
      </w:r>
      <w:r>
        <w:t xml:space="preserve"> the more useful the response is likely to be. It is always necessary to act as an editor, to critique and use your judgement to create YOUR personal response. AI </w:t>
      </w:r>
      <w:r w:rsidR="00256102">
        <w:t>should not</w:t>
      </w:r>
      <w:r>
        <w:t xml:space="preserve"> be used to </w:t>
      </w:r>
      <w:r w:rsidR="00256102">
        <w:t>generate</w:t>
      </w:r>
      <w:r>
        <w:t xml:space="preserve"> </w:t>
      </w:r>
      <w:r w:rsidR="00256102">
        <w:t>just</w:t>
      </w:r>
      <w:r>
        <w:t xml:space="preserve"> one single </w:t>
      </w:r>
      <w:r w:rsidR="00256102">
        <w:t>final</w:t>
      </w:r>
      <w:r>
        <w:t xml:space="preserve"> response. </w:t>
      </w:r>
      <w:r w:rsidR="00256102">
        <w:t>It is an aid, not an answer.</w:t>
      </w:r>
    </w:p>
    <w:tbl>
      <w:tblPr>
        <w:tblStyle w:val="TableGrid"/>
        <w:tblW w:w="0" w:type="auto"/>
        <w:tblLook w:val="04A0" w:firstRow="1" w:lastRow="0" w:firstColumn="1" w:lastColumn="0" w:noHBand="0" w:noVBand="1"/>
      </w:tblPr>
      <w:tblGrid>
        <w:gridCol w:w="2792"/>
        <w:gridCol w:w="3264"/>
        <w:gridCol w:w="9236"/>
      </w:tblGrid>
      <w:tr w:rsidR="004B32B3" w14:paraId="0F959AB5" w14:textId="77777777" w:rsidTr="00F66689">
        <w:trPr>
          <w:trHeight w:val="299"/>
        </w:trPr>
        <w:tc>
          <w:tcPr>
            <w:tcW w:w="2792" w:type="dxa"/>
          </w:tcPr>
          <w:p w14:paraId="7C1D0239" w14:textId="4C026656" w:rsidR="004B32B3" w:rsidRPr="00B26ECF" w:rsidRDefault="004B32B3" w:rsidP="008369FB">
            <w:pPr>
              <w:rPr>
                <w:b/>
                <w:bCs/>
              </w:rPr>
            </w:pPr>
            <w:r w:rsidRPr="00256102">
              <w:rPr>
                <w:b/>
                <w:bCs/>
                <w:color w:val="C00000"/>
              </w:rPr>
              <w:t>Prompt</w:t>
            </w:r>
            <w:r w:rsidR="00B26ECF" w:rsidRPr="00256102">
              <w:rPr>
                <w:b/>
                <w:bCs/>
                <w:color w:val="C00000"/>
              </w:rPr>
              <w:t xml:space="preserve"> Examples</w:t>
            </w:r>
          </w:p>
        </w:tc>
        <w:tc>
          <w:tcPr>
            <w:tcW w:w="3264" w:type="dxa"/>
          </w:tcPr>
          <w:p w14:paraId="7FEB4BCD" w14:textId="32948DC6" w:rsidR="004B32B3" w:rsidRPr="00B26ECF" w:rsidRDefault="004B32B3" w:rsidP="00B26ECF">
            <w:pPr>
              <w:rPr>
                <w:b/>
                <w:bCs/>
              </w:rPr>
            </w:pPr>
            <w:r w:rsidRPr="00B26ECF">
              <w:rPr>
                <w:b/>
                <w:bCs/>
              </w:rPr>
              <w:t>Purpose</w:t>
            </w:r>
          </w:p>
        </w:tc>
        <w:tc>
          <w:tcPr>
            <w:tcW w:w="9237" w:type="dxa"/>
          </w:tcPr>
          <w:p w14:paraId="00C7E47F" w14:textId="127812B9" w:rsidR="004B32B3" w:rsidRPr="00B26ECF" w:rsidRDefault="004B32B3">
            <w:pPr>
              <w:rPr>
                <w:b/>
                <w:bCs/>
              </w:rPr>
            </w:pPr>
            <w:r w:rsidRPr="00B26ECF">
              <w:rPr>
                <w:b/>
                <w:bCs/>
              </w:rPr>
              <w:t>Notes</w:t>
            </w:r>
          </w:p>
        </w:tc>
      </w:tr>
      <w:tr w:rsidR="004B32B3" w14:paraId="748A49D7" w14:textId="77777777" w:rsidTr="00F66689">
        <w:trPr>
          <w:trHeight w:val="1485"/>
        </w:trPr>
        <w:tc>
          <w:tcPr>
            <w:tcW w:w="2792" w:type="dxa"/>
          </w:tcPr>
          <w:p w14:paraId="795CB891" w14:textId="63CD8F6E" w:rsidR="004B32B3" w:rsidRPr="00256102" w:rsidRDefault="004B32B3">
            <w:pPr>
              <w:rPr>
                <w:i/>
                <w:iCs/>
                <w:color w:val="C00000"/>
                <w:sz w:val="22"/>
                <w:szCs w:val="22"/>
              </w:rPr>
            </w:pPr>
            <w:r w:rsidRPr="00256102">
              <w:rPr>
                <w:i/>
                <w:iCs/>
                <w:color w:val="C00000"/>
                <w:sz w:val="22"/>
                <w:szCs w:val="22"/>
              </w:rPr>
              <w:t>“You are an experienced head of art in a good English secondary school</w:t>
            </w:r>
            <w:r w:rsidR="00F66689" w:rsidRPr="00256102">
              <w:rPr>
                <w:i/>
                <w:iCs/>
                <w:color w:val="C00000"/>
                <w:sz w:val="22"/>
                <w:szCs w:val="22"/>
              </w:rPr>
              <w:t xml:space="preserve"> in the UK.</w:t>
            </w:r>
            <w:r w:rsidRPr="00256102">
              <w:rPr>
                <w:i/>
                <w:iCs/>
                <w:color w:val="C00000"/>
                <w:sz w:val="22"/>
                <w:szCs w:val="22"/>
              </w:rPr>
              <w:t>”</w:t>
            </w:r>
          </w:p>
        </w:tc>
        <w:tc>
          <w:tcPr>
            <w:tcW w:w="3264" w:type="dxa"/>
          </w:tcPr>
          <w:p w14:paraId="75217B76" w14:textId="77C2A12F" w:rsidR="004B32B3" w:rsidRPr="00746EB2" w:rsidRDefault="004B32B3">
            <w:pPr>
              <w:rPr>
                <w:sz w:val="22"/>
                <w:szCs w:val="22"/>
              </w:rPr>
            </w:pPr>
            <w:r w:rsidRPr="00B26ECF">
              <w:rPr>
                <w:b/>
                <w:bCs/>
                <w:sz w:val="22"/>
                <w:szCs w:val="22"/>
              </w:rPr>
              <w:t>ROLE:</w:t>
            </w:r>
            <w:r w:rsidRPr="00746EB2">
              <w:rPr>
                <w:sz w:val="22"/>
                <w:szCs w:val="22"/>
              </w:rPr>
              <w:t xml:space="preserve"> Assign a role for the AI programme to adopt when responding.</w:t>
            </w:r>
          </w:p>
        </w:tc>
        <w:tc>
          <w:tcPr>
            <w:tcW w:w="9237" w:type="dxa"/>
          </w:tcPr>
          <w:p w14:paraId="208A4BCA" w14:textId="08C4A488" w:rsidR="004B32B3" w:rsidRPr="00746EB2" w:rsidRDefault="004B32B3">
            <w:pPr>
              <w:rPr>
                <w:rFonts w:ascii="Times New Roman" w:hAnsi="Times New Roman" w:cs="Times New Roman"/>
                <w:sz w:val="22"/>
                <w:szCs w:val="22"/>
              </w:rPr>
            </w:pPr>
            <w:r w:rsidRPr="00746EB2">
              <w:rPr>
                <w:rFonts w:ascii="Times New Roman" w:hAnsi="Times New Roman" w:cs="Times New Roman"/>
                <w:sz w:val="22"/>
                <w:szCs w:val="22"/>
              </w:rPr>
              <w:t>This defines the dataset that the AI programme draws on</w:t>
            </w:r>
            <w:r w:rsidR="00F66689" w:rsidRPr="00746EB2">
              <w:rPr>
                <w:rFonts w:ascii="Times New Roman" w:hAnsi="Times New Roman" w:cs="Times New Roman"/>
                <w:sz w:val="22"/>
                <w:szCs w:val="22"/>
              </w:rPr>
              <w:t xml:space="preserve"> when responding. It narrows the data used in the response to that most likely to come from those with the experience and expertise to best answer the enquiry. Other roles for teacher enquiries might be “a professor of art education in a UK university”, ‘an experienced headteacher in a</w:t>
            </w:r>
            <w:r w:rsidR="004A6513" w:rsidRPr="00746EB2">
              <w:rPr>
                <w:rFonts w:ascii="Times New Roman" w:hAnsi="Times New Roman" w:cs="Times New Roman"/>
                <w:sz w:val="22"/>
                <w:szCs w:val="22"/>
              </w:rPr>
              <w:t xml:space="preserve"> large UK secondary school judged outstanding by Ofsted”. However, interesting alternative perspectives can be gained by specifying roles such as: “a senior military officer who has been a leader in active service”, “a 17 year old student in a good inner city school in the UK”, “an actor”, “a student teacher” etc.</w:t>
            </w:r>
          </w:p>
        </w:tc>
      </w:tr>
      <w:tr w:rsidR="004B32B3" w14:paraId="21F235BD" w14:textId="77777777" w:rsidTr="00F66689">
        <w:trPr>
          <w:trHeight w:val="299"/>
        </w:trPr>
        <w:tc>
          <w:tcPr>
            <w:tcW w:w="2792" w:type="dxa"/>
          </w:tcPr>
          <w:p w14:paraId="783FA58D" w14:textId="3E25E93D" w:rsidR="004B32B3" w:rsidRPr="00256102" w:rsidRDefault="00746EB2">
            <w:pPr>
              <w:rPr>
                <w:i/>
                <w:iCs/>
                <w:color w:val="C00000"/>
                <w:sz w:val="22"/>
                <w:szCs w:val="22"/>
              </w:rPr>
            </w:pPr>
            <w:r w:rsidRPr="00256102">
              <w:rPr>
                <w:i/>
                <w:iCs/>
                <w:color w:val="C00000"/>
                <w:sz w:val="22"/>
                <w:szCs w:val="22"/>
              </w:rPr>
              <w:t>“</w:t>
            </w:r>
            <w:r w:rsidR="004A6513" w:rsidRPr="00256102">
              <w:rPr>
                <w:i/>
                <w:iCs/>
                <w:color w:val="C00000"/>
                <w:sz w:val="22"/>
                <w:szCs w:val="22"/>
              </w:rPr>
              <w:t xml:space="preserve">I am an inexperienced subject leader for art in a small UK suburban secondary school </w:t>
            </w:r>
            <w:r w:rsidRPr="00256102">
              <w:rPr>
                <w:i/>
                <w:iCs/>
                <w:color w:val="C00000"/>
                <w:sz w:val="22"/>
                <w:szCs w:val="22"/>
              </w:rPr>
              <w:t xml:space="preserve">placed in </w:t>
            </w:r>
            <w:r w:rsidR="004A6513" w:rsidRPr="00256102">
              <w:rPr>
                <w:i/>
                <w:iCs/>
                <w:color w:val="C00000"/>
                <w:sz w:val="22"/>
                <w:szCs w:val="22"/>
              </w:rPr>
              <w:t>special measures</w:t>
            </w:r>
            <w:r w:rsidRPr="00256102">
              <w:rPr>
                <w:i/>
                <w:iCs/>
                <w:color w:val="C00000"/>
                <w:sz w:val="22"/>
                <w:szCs w:val="22"/>
              </w:rPr>
              <w:t xml:space="preserve"> by Ofsted.”</w:t>
            </w:r>
          </w:p>
        </w:tc>
        <w:tc>
          <w:tcPr>
            <w:tcW w:w="3264" w:type="dxa"/>
          </w:tcPr>
          <w:p w14:paraId="3CBF1A5E" w14:textId="4F03FF32" w:rsidR="004B32B3" w:rsidRPr="00746EB2" w:rsidRDefault="004A6513">
            <w:pPr>
              <w:rPr>
                <w:sz w:val="22"/>
                <w:szCs w:val="22"/>
              </w:rPr>
            </w:pPr>
            <w:r w:rsidRPr="00B26ECF">
              <w:rPr>
                <w:b/>
                <w:bCs/>
                <w:sz w:val="22"/>
                <w:szCs w:val="22"/>
              </w:rPr>
              <w:t>CONTEXT:</w:t>
            </w:r>
            <w:r w:rsidRPr="00746EB2">
              <w:rPr>
                <w:sz w:val="22"/>
                <w:szCs w:val="22"/>
              </w:rPr>
              <w:t xml:space="preserve"> Indicate the context of the enquiry, the circumstances and responsibilities of the person making the enquiry.</w:t>
            </w:r>
          </w:p>
        </w:tc>
        <w:tc>
          <w:tcPr>
            <w:tcW w:w="9237" w:type="dxa"/>
          </w:tcPr>
          <w:p w14:paraId="0A6363A4" w14:textId="764CA19A" w:rsidR="004B32B3" w:rsidRPr="00746EB2" w:rsidRDefault="00746EB2">
            <w:pPr>
              <w:rPr>
                <w:rFonts w:ascii="Times New Roman" w:hAnsi="Times New Roman" w:cs="Times New Roman"/>
                <w:sz w:val="22"/>
                <w:szCs w:val="22"/>
              </w:rPr>
            </w:pPr>
            <w:r w:rsidRPr="00746EB2">
              <w:rPr>
                <w:rFonts w:ascii="Times New Roman" w:hAnsi="Times New Roman" w:cs="Times New Roman"/>
                <w:sz w:val="22"/>
                <w:szCs w:val="22"/>
              </w:rPr>
              <w:t>This defines the context of the enquiry and is likely to help shape the AI programme’s response. It is likely to help the AI programme dismiss responses which are not relevant  and focus on responses which are more appropriate to the circumstances of the enquirer</w:t>
            </w:r>
            <w:r w:rsidR="00256102">
              <w:rPr>
                <w:rFonts w:ascii="Times New Roman" w:hAnsi="Times New Roman" w:cs="Times New Roman"/>
                <w:sz w:val="22"/>
                <w:szCs w:val="22"/>
              </w:rPr>
              <w:t xml:space="preserve"> and the enquiry.</w:t>
            </w:r>
          </w:p>
        </w:tc>
      </w:tr>
      <w:tr w:rsidR="004B32B3" w14:paraId="0713382C" w14:textId="77777777" w:rsidTr="00F66689">
        <w:trPr>
          <w:trHeight w:val="299"/>
        </w:trPr>
        <w:tc>
          <w:tcPr>
            <w:tcW w:w="2792" w:type="dxa"/>
          </w:tcPr>
          <w:p w14:paraId="64045F1C" w14:textId="3EA26DAD" w:rsidR="004B32B3" w:rsidRPr="00256102" w:rsidRDefault="00BD4C1F">
            <w:pPr>
              <w:rPr>
                <w:i/>
                <w:iCs/>
                <w:color w:val="C00000"/>
                <w:sz w:val="22"/>
                <w:szCs w:val="22"/>
              </w:rPr>
            </w:pPr>
            <w:r w:rsidRPr="00256102">
              <w:rPr>
                <w:i/>
                <w:iCs/>
                <w:color w:val="C00000"/>
                <w:sz w:val="22"/>
                <w:szCs w:val="22"/>
              </w:rPr>
              <w:t>“I have been asked to prepare my art department for an Ofsted inspection. Please give a list of the actions I must take…”</w:t>
            </w:r>
          </w:p>
        </w:tc>
        <w:tc>
          <w:tcPr>
            <w:tcW w:w="3264" w:type="dxa"/>
          </w:tcPr>
          <w:p w14:paraId="16C1B201" w14:textId="618D158D" w:rsidR="004B32B3" w:rsidRPr="00746EB2" w:rsidRDefault="00BD4C1F">
            <w:pPr>
              <w:rPr>
                <w:sz w:val="22"/>
                <w:szCs w:val="22"/>
              </w:rPr>
            </w:pPr>
            <w:r w:rsidRPr="00B26ECF">
              <w:rPr>
                <w:b/>
                <w:bCs/>
                <w:sz w:val="22"/>
                <w:szCs w:val="22"/>
              </w:rPr>
              <w:t>REASON:</w:t>
            </w:r>
            <w:r>
              <w:rPr>
                <w:sz w:val="22"/>
                <w:szCs w:val="22"/>
              </w:rPr>
              <w:t xml:space="preserve"> Explain the reason for the enquiry and the desired outcome.</w:t>
            </w:r>
          </w:p>
        </w:tc>
        <w:tc>
          <w:tcPr>
            <w:tcW w:w="9237" w:type="dxa"/>
          </w:tcPr>
          <w:p w14:paraId="1FD69B5E" w14:textId="46D0041A" w:rsidR="004B32B3" w:rsidRPr="00746EB2" w:rsidRDefault="00BD4C1F">
            <w:pPr>
              <w:rPr>
                <w:rFonts w:ascii="Times New Roman" w:hAnsi="Times New Roman" w:cs="Times New Roman"/>
                <w:sz w:val="22"/>
                <w:szCs w:val="22"/>
              </w:rPr>
            </w:pPr>
            <w:r>
              <w:rPr>
                <w:rFonts w:ascii="Times New Roman" w:hAnsi="Times New Roman" w:cs="Times New Roman"/>
                <w:sz w:val="22"/>
                <w:szCs w:val="22"/>
              </w:rPr>
              <w:t xml:space="preserve">This </w:t>
            </w:r>
            <w:r w:rsidR="00676F05">
              <w:rPr>
                <w:rFonts w:ascii="Times New Roman" w:hAnsi="Times New Roman" w:cs="Times New Roman"/>
                <w:sz w:val="22"/>
                <w:szCs w:val="22"/>
              </w:rPr>
              <w:t>helps the AI programme to shape the response more appropriately to your circumstances and needs. It will also direct the programme to give a response which is explicitly shaped to your needs. The more clear information you provide here will result in a response which will go directly to your needs, save time and reduce the incidence of irrelevan</w:t>
            </w:r>
            <w:r w:rsidR="00E612E4">
              <w:rPr>
                <w:rFonts w:ascii="Times New Roman" w:hAnsi="Times New Roman" w:cs="Times New Roman"/>
                <w:sz w:val="22"/>
                <w:szCs w:val="22"/>
              </w:rPr>
              <w:t>ce</w:t>
            </w:r>
            <w:r w:rsidR="00676F05">
              <w:rPr>
                <w:rFonts w:ascii="Times New Roman" w:hAnsi="Times New Roman" w:cs="Times New Roman"/>
                <w:sz w:val="22"/>
                <w:szCs w:val="22"/>
              </w:rPr>
              <w:t xml:space="preserve"> or errors (called hallucinations).</w:t>
            </w:r>
          </w:p>
        </w:tc>
      </w:tr>
      <w:tr w:rsidR="004B32B3" w14:paraId="6055F7AB" w14:textId="77777777" w:rsidTr="00F66689">
        <w:trPr>
          <w:trHeight w:val="299"/>
        </w:trPr>
        <w:tc>
          <w:tcPr>
            <w:tcW w:w="2792" w:type="dxa"/>
          </w:tcPr>
          <w:p w14:paraId="075EAD5B" w14:textId="38077348" w:rsidR="004B32B3" w:rsidRPr="00256102" w:rsidRDefault="00676F05">
            <w:pPr>
              <w:rPr>
                <w:i/>
                <w:iCs/>
                <w:color w:val="C00000"/>
                <w:sz w:val="22"/>
                <w:szCs w:val="22"/>
              </w:rPr>
            </w:pPr>
            <w:r w:rsidRPr="00256102">
              <w:rPr>
                <w:i/>
                <w:iCs/>
                <w:color w:val="C00000"/>
                <w:sz w:val="22"/>
                <w:szCs w:val="22"/>
              </w:rPr>
              <w:t>“outline the pros and cons of introducing new technologies into the art curriculum. Your response for each item should be detailed and at least 900 words long”</w:t>
            </w:r>
          </w:p>
        </w:tc>
        <w:tc>
          <w:tcPr>
            <w:tcW w:w="3264" w:type="dxa"/>
          </w:tcPr>
          <w:p w14:paraId="562D2678" w14:textId="4E731168" w:rsidR="004B32B3" w:rsidRPr="00746EB2" w:rsidRDefault="00676F05">
            <w:pPr>
              <w:rPr>
                <w:sz w:val="22"/>
                <w:szCs w:val="22"/>
              </w:rPr>
            </w:pPr>
            <w:r w:rsidRPr="00B26ECF">
              <w:rPr>
                <w:b/>
                <w:bCs/>
                <w:sz w:val="22"/>
                <w:szCs w:val="22"/>
              </w:rPr>
              <w:t>FORMAT:</w:t>
            </w:r>
            <w:r>
              <w:rPr>
                <w:sz w:val="22"/>
                <w:szCs w:val="22"/>
              </w:rPr>
              <w:t xml:space="preserve"> It is helpful to define how the response should be presented.</w:t>
            </w:r>
          </w:p>
        </w:tc>
        <w:tc>
          <w:tcPr>
            <w:tcW w:w="9237" w:type="dxa"/>
          </w:tcPr>
          <w:p w14:paraId="1D299C18" w14:textId="33E31606" w:rsidR="004B32B3" w:rsidRPr="00746EB2" w:rsidRDefault="00F970D3">
            <w:pPr>
              <w:rPr>
                <w:rFonts w:ascii="Times New Roman" w:hAnsi="Times New Roman" w:cs="Times New Roman"/>
                <w:sz w:val="22"/>
                <w:szCs w:val="22"/>
              </w:rPr>
            </w:pPr>
            <w:r>
              <w:rPr>
                <w:rFonts w:ascii="Times New Roman" w:hAnsi="Times New Roman" w:cs="Times New Roman"/>
                <w:sz w:val="22"/>
                <w:szCs w:val="22"/>
              </w:rPr>
              <w:t>It will help the AI programme to give response that is more useful if you define the nature of the response you require. This might be a numbered list, a brief outline of salient features, a detailed professional response of between 750 and 1000 words, an a reasoned argument of 7 paragraphs. Remember that the AI response is not the final answer but an example from which you may create YOUR final answer. It would be good practice to draw together several AI responses to help you create YOUR actual response.</w:t>
            </w:r>
          </w:p>
        </w:tc>
      </w:tr>
      <w:tr w:rsidR="004B32B3" w14:paraId="7E3A29EF" w14:textId="77777777" w:rsidTr="008369FB">
        <w:trPr>
          <w:trHeight w:val="1690"/>
        </w:trPr>
        <w:tc>
          <w:tcPr>
            <w:tcW w:w="2792" w:type="dxa"/>
          </w:tcPr>
          <w:p w14:paraId="5D0B48BD" w14:textId="65096CED" w:rsidR="004B32B3" w:rsidRPr="00256102" w:rsidRDefault="00B26ECF">
            <w:pPr>
              <w:rPr>
                <w:i/>
                <w:iCs/>
                <w:color w:val="C00000"/>
                <w:sz w:val="22"/>
                <w:szCs w:val="22"/>
              </w:rPr>
            </w:pPr>
            <w:r w:rsidRPr="00256102">
              <w:rPr>
                <w:i/>
                <w:iCs/>
                <w:color w:val="C00000"/>
                <w:sz w:val="22"/>
                <w:szCs w:val="22"/>
              </w:rPr>
              <w:t>“Your response should be appropriate for a 17 year old student studying art at ‘A’ level, who is applying for an foundation course at an English art school.”</w:t>
            </w:r>
          </w:p>
        </w:tc>
        <w:tc>
          <w:tcPr>
            <w:tcW w:w="3264" w:type="dxa"/>
          </w:tcPr>
          <w:p w14:paraId="14F270E6" w14:textId="1F107BE1" w:rsidR="004B32B3" w:rsidRPr="00746EB2" w:rsidRDefault="00F970D3">
            <w:pPr>
              <w:rPr>
                <w:sz w:val="22"/>
                <w:szCs w:val="22"/>
              </w:rPr>
            </w:pPr>
            <w:r w:rsidRPr="00B26ECF">
              <w:rPr>
                <w:b/>
                <w:bCs/>
                <w:sz w:val="22"/>
                <w:szCs w:val="22"/>
              </w:rPr>
              <w:t>STYLE:</w:t>
            </w:r>
            <w:r>
              <w:rPr>
                <w:sz w:val="22"/>
                <w:szCs w:val="22"/>
              </w:rPr>
              <w:t xml:space="preserve"> </w:t>
            </w:r>
            <w:r w:rsidR="00B26ECF">
              <w:rPr>
                <w:sz w:val="22"/>
                <w:szCs w:val="22"/>
              </w:rPr>
              <w:t xml:space="preserve">It will be helpful to provide relevant information about the intended audience </w:t>
            </w:r>
            <w:r w:rsidR="00424F83">
              <w:rPr>
                <w:sz w:val="22"/>
                <w:szCs w:val="22"/>
              </w:rPr>
              <w:t xml:space="preserve">for </w:t>
            </w:r>
            <w:r w:rsidR="00B26ECF">
              <w:rPr>
                <w:sz w:val="22"/>
                <w:szCs w:val="22"/>
              </w:rPr>
              <w:t>the response.</w:t>
            </w:r>
          </w:p>
        </w:tc>
        <w:tc>
          <w:tcPr>
            <w:tcW w:w="9237" w:type="dxa"/>
          </w:tcPr>
          <w:p w14:paraId="33E1F329" w14:textId="3619102A" w:rsidR="004B32B3" w:rsidRPr="00746EB2" w:rsidRDefault="00B26ECF">
            <w:pPr>
              <w:rPr>
                <w:rFonts w:ascii="Times New Roman" w:hAnsi="Times New Roman" w:cs="Times New Roman"/>
                <w:sz w:val="22"/>
                <w:szCs w:val="22"/>
              </w:rPr>
            </w:pPr>
            <w:r>
              <w:rPr>
                <w:sz w:val="22"/>
                <w:szCs w:val="22"/>
              </w:rPr>
              <w:t>Teacher</w:t>
            </w:r>
            <w:r w:rsidR="008369FB">
              <w:rPr>
                <w:sz w:val="22"/>
                <w:szCs w:val="22"/>
              </w:rPr>
              <w:t>’</w:t>
            </w:r>
            <w:r>
              <w:rPr>
                <w:sz w:val="22"/>
                <w:szCs w:val="22"/>
              </w:rPr>
              <w:t>s may be creating a response to be read by children, students or professional colleagues. It will be helpful to direct the AI programme to use a style and vocabulary appropriate to the audience. Remember AI programmes are more likely to match responses to a USA context and it will be helpful to be explicit about the country, age and educational status of the audience.</w:t>
            </w:r>
          </w:p>
        </w:tc>
      </w:tr>
    </w:tbl>
    <w:p w14:paraId="0311EA9A" w14:textId="77777777" w:rsidR="004B32B3" w:rsidRDefault="004B32B3"/>
    <w:sectPr w:rsidR="004B32B3" w:rsidSect="00256102">
      <w:headerReference w:type="even" r:id="rId6"/>
      <w:headerReference w:type="default" r:id="rId7"/>
      <w:footerReference w:type="even" r:id="rId8"/>
      <w:footerReference w:type="default" r:id="rId9"/>
      <w:headerReference w:type="first" r:id="rId10"/>
      <w:footerReference w:type="first" r:id="rId11"/>
      <w:type w:val="continuous"/>
      <w:pgSz w:w="16838" w:h="11906" w:orient="landscape"/>
      <w:pgMar w:top="720" w:right="816" w:bottom="720" w:left="720" w:header="0"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E1B6D" w14:textId="77777777" w:rsidR="008F502E" w:rsidRDefault="008F502E" w:rsidP="008369FB">
      <w:r>
        <w:separator/>
      </w:r>
    </w:p>
  </w:endnote>
  <w:endnote w:type="continuationSeparator" w:id="0">
    <w:p w14:paraId="66CA26E1" w14:textId="77777777" w:rsidR="008F502E" w:rsidRDefault="008F502E" w:rsidP="0083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Palatino">
    <w:panose1 w:val="00000000000000000000"/>
    <w:charset w:val="4D"/>
    <w:family w:val="auto"/>
    <w:pitch w:val="variable"/>
    <w:sig w:usb0="A00002FF" w:usb1="7800205A" w:usb2="146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D5218" w14:textId="77777777" w:rsidR="00B22680" w:rsidRDefault="00B22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F50D8" w14:textId="71A12CAA" w:rsidR="008369FB" w:rsidRPr="00256102" w:rsidRDefault="008369FB">
    <w:pPr>
      <w:pStyle w:val="Footer"/>
      <w:rPr>
        <w:i/>
        <w:iCs/>
        <w:sz w:val="20"/>
        <w:szCs w:val="20"/>
      </w:rPr>
    </w:pPr>
    <w:r w:rsidRPr="00256102">
      <w:rPr>
        <w:i/>
        <w:iCs/>
        <w:sz w:val="20"/>
        <w:szCs w:val="20"/>
      </w:rPr>
      <w:t xml:space="preserve">Dan China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F41A1" w14:textId="77777777" w:rsidR="00B22680" w:rsidRDefault="00B22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6832D" w14:textId="77777777" w:rsidR="008F502E" w:rsidRDefault="008F502E" w:rsidP="008369FB">
      <w:r>
        <w:separator/>
      </w:r>
    </w:p>
  </w:footnote>
  <w:footnote w:type="continuationSeparator" w:id="0">
    <w:p w14:paraId="2DB2DF38" w14:textId="77777777" w:rsidR="008F502E" w:rsidRDefault="008F502E" w:rsidP="00836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9F6A8" w14:textId="77777777" w:rsidR="00B22680" w:rsidRDefault="00B226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99BF5" w14:textId="77777777" w:rsidR="00B22680" w:rsidRDefault="00B226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D1707" w14:textId="77777777" w:rsidR="00B22680" w:rsidRDefault="00B226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2B3"/>
    <w:rsid w:val="00256102"/>
    <w:rsid w:val="002A7A7D"/>
    <w:rsid w:val="00301B2B"/>
    <w:rsid w:val="003854D2"/>
    <w:rsid w:val="00424F83"/>
    <w:rsid w:val="004A6513"/>
    <w:rsid w:val="004B32B3"/>
    <w:rsid w:val="00547598"/>
    <w:rsid w:val="005E7865"/>
    <w:rsid w:val="006052AF"/>
    <w:rsid w:val="00676F05"/>
    <w:rsid w:val="00746EB2"/>
    <w:rsid w:val="008369FB"/>
    <w:rsid w:val="00840D60"/>
    <w:rsid w:val="008F502E"/>
    <w:rsid w:val="00B03D0C"/>
    <w:rsid w:val="00B22680"/>
    <w:rsid w:val="00B26ECF"/>
    <w:rsid w:val="00B34F4A"/>
    <w:rsid w:val="00BD4C1F"/>
    <w:rsid w:val="00C60627"/>
    <w:rsid w:val="00D43050"/>
    <w:rsid w:val="00E612E4"/>
    <w:rsid w:val="00F3137A"/>
    <w:rsid w:val="00F446FA"/>
    <w:rsid w:val="00F66689"/>
    <w:rsid w:val="00F81C9C"/>
    <w:rsid w:val="00F970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27612"/>
  <w15:chartTrackingRefBased/>
  <w15:docId w15:val="{D5803609-6707-4442-AB14-69EFF1DF2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32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32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32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32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32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32B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32B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32B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32B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A7A7D"/>
    <w:pPr>
      <w:pBdr>
        <w:top w:val="nil"/>
        <w:left w:val="nil"/>
        <w:bottom w:val="nil"/>
        <w:right w:val="nil"/>
        <w:between w:val="nil"/>
        <w:bar w:val="nil"/>
      </w:pBdr>
      <w:spacing w:after="120"/>
    </w:pPr>
    <w:rPr>
      <w:rFonts w:ascii="Palatino" w:eastAsia="Palatino" w:hAnsi="Palatino" w:cs="Palatino"/>
      <w:color w:val="000000"/>
      <w:kern w:val="0"/>
      <w:szCs w:val="22"/>
      <w:bdr w:val="nil"/>
      <w:lang w:eastAsia="en-GB"/>
      <w14:textOutline w14:w="0" w14:cap="flat" w14:cmpd="sng" w14:algn="ctr">
        <w14:noFill/>
        <w14:prstDash w14:val="solid"/>
        <w14:bevel/>
      </w14:textOutline>
      <w14:ligatures w14:val="none"/>
    </w:rPr>
  </w:style>
  <w:style w:type="character" w:customStyle="1" w:styleId="Heading1Char">
    <w:name w:val="Heading 1 Char"/>
    <w:basedOn w:val="DefaultParagraphFont"/>
    <w:link w:val="Heading1"/>
    <w:uiPriority w:val="9"/>
    <w:rsid w:val="004B32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32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32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32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32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32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32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32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32B3"/>
    <w:rPr>
      <w:rFonts w:eastAsiaTheme="majorEastAsia" w:cstheme="majorBidi"/>
      <w:color w:val="272727" w:themeColor="text1" w:themeTint="D8"/>
    </w:rPr>
  </w:style>
  <w:style w:type="paragraph" w:styleId="Title">
    <w:name w:val="Title"/>
    <w:basedOn w:val="Normal"/>
    <w:next w:val="Normal"/>
    <w:link w:val="TitleChar"/>
    <w:uiPriority w:val="10"/>
    <w:qFormat/>
    <w:rsid w:val="004B32B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32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32B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32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32B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B32B3"/>
    <w:rPr>
      <w:i/>
      <w:iCs/>
      <w:color w:val="404040" w:themeColor="text1" w:themeTint="BF"/>
    </w:rPr>
  </w:style>
  <w:style w:type="paragraph" w:styleId="ListParagraph">
    <w:name w:val="List Paragraph"/>
    <w:basedOn w:val="Normal"/>
    <w:uiPriority w:val="34"/>
    <w:qFormat/>
    <w:rsid w:val="004B32B3"/>
    <w:pPr>
      <w:ind w:left="720"/>
      <w:contextualSpacing/>
    </w:pPr>
  </w:style>
  <w:style w:type="character" w:styleId="IntenseEmphasis">
    <w:name w:val="Intense Emphasis"/>
    <w:basedOn w:val="DefaultParagraphFont"/>
    <w:uiPriority w:val="21"/>
    <w:qFormat/>
    <w:rsid w:val="004B32B3"/>
    <w:rPr>
      <w:i/>
      <w:iCs/>
      <w:color w:val="0F4761" w:themeColor="accent1" w:themeShade="BF"/>
    </w:rPr>
  </w:style>
  <w:style w:type="paragraph" w:styleId="IntenseQuote">
    <w:name w:val="Intense Quote"/>
    <w:basedOn w:val="Normal"/>
    <w:next w:val="Normal"/>
    <w:link w:val="IntenseQuoteChar"/>
    <w:uiPriority w:val="30"/>
    <w:qFormat/>
    <w:rsid w:val="004B32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32B3"/>
    <w:rPr>
      <w:i/>
      <w:iCs/>
      <w:color w:val="0F4761" w:themeColor="accent1" w:themeShade="BF"/>
    </w:rPr>
  </w:style>
  <w:style w:type="character" w:styleId="IntenseReference">
    <w:name w:val="Intense Reference"/>
    <w:basedOn w:val="DefaultParagraphFont"/>
    <w:uiPriority w:val="32"/>
    <w:qFormat/>
    <w:rsid w:val="004B32B3"/>
    <w:rPr>
      <w:b/>
      <w:bCs/>
      <w:smallCaps/>
      <w:color w:val="0F4761" w:themeColor="accent1" w:themeShade="BF"/>
      <w:spacing w:val="5"/>
    </w:rPr>
  </w:style>
  <w:style w:type="table" w:styleId="TableGrid">
    <w:name w:val="Table Grid"/>
    <w:basedOn w:val="TableNormal"/>
    <w:uiPriority w:val="39"/>
    <w:rsid w:val="004B32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69FB"/>
    <w:pPr>
      <w:tabs>
        <w:tab w:val="center" w:pos="4513"/>
        <w:tab w:val="right" w:pos="9026"/>
      </w:tabs>
    </w:pPr>
  </w:style>
  <w:style w:type="character" w:customStyle="1" w:styleId="HeaderChar">
    <w:name w:val="Header Char"/>
    <w:basedOn w:val="DefaultParagraphFont"/>
    <w:link w:val="Header"/>
    <w:uiPriority w:val="99"/>
    <w:rsid w:val="008369FB"/>
  </w:style>
  <w:style w:type="paragraph" w:styleId="Footer">
    <w:name w:val="footer"/>
    <w:basedOn w:val="Normal"/>
    <w:link w:val="FooterChar"/>
    <w:uiPriority w:val="99"/>
    <w:unhideWhenUsed/>
    <w:rsid w:val="008369FB"/>
    <w:pPr>
      <w:tabs>
        <w:tab w:val="center" w:pos="4513"/>
        <w:tab w:val="right" w:pos="9026"/>
      </w:tabs>
    </w:pPr>
  </w:style>
  <w:style w:type="character" w:customStyle="1" w:styleId="FooterChar">
    <w:name w:val="Footer Char"/>
    <w:basedOn w:val="DefaultParagraphFont"/>
    <w:link w:val="Footer"/>
    <w:uiPriority w:val="99"/>
    <w:rsid w:val="00836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China</dc:creator>
  <cp:keywords/>
  <dc:description/>
  <cp:lastModifiedBy>Dan China</cp:lastModifiedBy>
  <cp:revision>6</cp:revision>
  <cp:lastPrinted>2024-09-25T11:26:00Z</cp:lastPrinted>
  <dcterms:created xsi:type="dcterms:W3CDTF">2024-07-16T10:48:00Z</dcterms:created>
  <dcterms:modified xsi:type="dcterms:W3CDTF">2024-10-14T13:19:00Z</dcterms:modified>
</cp:coreProperties>
</file>